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18"/>
        <w:tabs>
          <w:tab w:leader="none" w:pos="0" w:val="left"/>
        </w:tabs>
        <w:ind w:hanging="0" w:left="0" w:right="0"/>
      </w:pPr>
      <w:r>
        <w:rPr>
          <w:szCs w:val="24"/>
        </w:rPr>
        <w:t xml:space="preserve">                                        </w:t>
      </w:r>
      <w:r>
        <w:rPr>
          <w:szCs w:val="24"/>
        </w:rPr>
        <w:t>ЧАСТЬ 3 АУКЦИОННОЙ ДОКУМЕНТАЦИИ</w:t>
      </w:r>
    </w:p>
    <w:p>
      <w:pPr>
        <w:pStyle w:val="style18"/>
        <w:jc w:val="right"/>
        <w:tabs>
          <w:tab w:leader="none" w:pos="0" w:val="left"/>
        </w:tabs>
        <w:ind w:hanging="0" w:left="0" w:right="0"/>
      </w:pPr>
      <w:r>
        <w:rPr>
          <w:sz w:val="28"/>
          <w:b/>
          <w:szCs w:val="28"/>
        </w:rPr>
      </w:r>
    </w:p>
    <w:p>
      <w:pPr>
        <w:pStyle w:val="style18"/>
        <w:jc w:val="center"/>
        <w:tabs>
          <w:tab w:leader="none" w:pos="0" w:val="left"/>
        </w:tabs>
        <w:ind w:hanging="0" w:left="0" w:right="0"/>
      </w:pPr>
      <w:r>
        <w:rPr>
          <w:sz w:val="28"/>
          <w:b/>
          <w:szCs w:val="28"/>
        </w:rPr>
        <w:t xml:space="preserve">Описание объекта закупки </w:t>
      </w:r>
    </w:p>
    <w:p>
      <w:pPr>
        <w:pStyle w:val="style18"/>
        <w:jc w:val="center"/>
        <w:tabs>
          <w:tab w:leader="none" w:pos="0" w:val="left"/>
        </w:tabs>
        <w:ind w:hanging="0" w:left="0" w:right="0"/>
      </w:pPr>
      <w:r>
        <w:rPr>
          <w:sz w:val="28"/>
          <w:b/>
          <w:szCs w:val="28"/>
        </w:rPr>
        <w:t>______________________________________</w:t>
      </w:r>
    </w:p>
    <w:p>
      <w:pPr>
        <w:pStyle w:val="style18"/>
        <w:jc w:val="center"/>
        <w:tabs>
          <w:tab w:leader="none" w:pos="0" w:val="left"/>
        </w:tabs>
        <w:ind w:hanging="0" w:left="0" w:right="0"/>
      </w:pPr>
      <w:r>
        <w:rPr>
          <w:sz w:val="20"/>
          <w:b/>
        </w:rPr>
        <w:t>предмет контракта</w:t>
      </w:r>
    </w:p>
    <w:p>
      <w:pPr>
        <w:pStyle w:val="style0"/>
        <w:jc w:val="center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</w:r>
    </w:p>
    <w:p>
      <w:pPr>
        <w:pStyle w:val="style0"/>
        <w:jc w:val="center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</w:r>
    </w:p>
    <w:p>
      <w:pPr>
        <w:pStyle w:val="style0"/>
        <w:jc w:val="center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</w:r>
    </w:p>
    <w:tbl>
      <w:tblPr>
        <w:tblW w:type="dxa" w:w="9357"/>
        <w:tblBorders>
          <w:top w:color="000000" w:space="0" w:sz="2" w:val="single"/>
          <w:left w:color="000000" w:space="0" w:sz="2" w:val="single"/>
          <w:bottom w:color="000000" w:space="0" w:sz="2" w:val="single"/>
        </w:tblBorders>
        <w:jc w:val="left"/>
      </w:tblPr>
      <w:tblGrid>
        <w:gridCol w:w="1057"/>
        <w:gridCol w:w="3786"/>
        <w:gridCol w:w="9357"/>
      </w:tblGrid>
      <w:tr>
        <w:trPr>
          <w:cantSplit w:val="off"/>
        </w:trPr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 xml:space="preserve">№ </w:t>
            </w: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п/п</w:t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Раздел</w:t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Информация</w:t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1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Наименование объекта закупки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2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 xml:space="preserve">Данные о прохождении вневедомственной экспертизы 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3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Сведения о наличии разрешения на строительство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4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Объем работ и затрат, составляющих предмет контракта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5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Подтверждение соответствия, процессов и методов производства в соответствии с требованиями технических регламентов, стандартов, технических условий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6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Гарантийный срок и (или) объем предоставления гарантий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10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7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78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pacing w:after="60" w:before="0"/>
            </w:pPr>
            <w:r>
              <w:rPr>
                <w:sz w:val="24"/>
                <w:b/>
                <w:szCs w:val="24"/>
                <w:bCs/>
                <w:rFonts w:ascii="Times New Roman" w:hAnsi="Times New Roman"/>
              </w:rPr>
              <w:t>Иная информация, относящаяся к описанию объекта закупки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</w:tr>
    </w:tbl>
    <w:p>
      <w:pPr>
        <w:pStyle w:val="style0"/>
        <w:jc w:val="center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</w:r>
    </w:p>
    <w:p>
      <w:pPr>
        <w:pStyle w:val="style0"/>
        <w:jc w:val="center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</w:r>
    </w:p>
    <w:tbl>
      <w:tblPr>
        <w:tblW w:type="dxa" w:w="9357"/>
        <w:tblBorders>
          <w:top w:color="000000" w:space="0" w:sz="2" w:val="single"/>
          <w:left w:color="000000" w:space="0" w:sz="2" w:val="single"/>
          <w:bottom w:color="000000" w:space="0" w:sz="2" w:val="single"/>
        </w:tblBorders>
        <w:jc w:val="left"/>
      </w:tblPr>
      <w:tblGrid>
        <w:gridCol w:w="443"/>
        <w:gridCol w:w="3571"/>
        <w:gridCol w:w="5614"/>
        <w:gridCol w:w="9357"/>
      </w:tblGrid>
      <w:tr>
        <w:trPr>
          <w:cantSplit w:val="off"/>
        </w:trPr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443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28" w:before="28" w:line="100" w:lineRule="atLeast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  <w:lang w:eastAsia="ru-RU"/>
              </w:rPr>
              <w:t xml:space="preserve">№ </w:t>
            </w:r>
            <w:r>
              <w:rPr>
                <w:sz w:val="24"/>
                <w:b/>
                <w:szCs w:val="24"/>
                <w:bCs/>
                <w:rFonts w:ascii="Times New Roman" w:cs="Times New Roman" w:eastAsia="Times New Roman" w:hAnsi="Times New Roman"/>
                <w:lang w:eastAsia="ru-RU"/>
              </w:rPr>
              <w:t>п/п</w:t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3571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28" w:before="28" w:line="100" w:lineRule="atLeast"/>
            </w:pPr>
            <w:r>
              <w:rPr>
                <w:sz w:val="24"/>
                <w:b/>
                <w:szCs w:val="24"/>
                <w:rFonts w:ascii="Times New Roman" w:cs="Times New Roman" w:hAnsi="Times New Roman"/>
              </w:rPr>
              <w:t>Наименование товара входящего в объект закупки</w:t>
            </w:r>
            <w:r>
              <w:rPr>
                <w:sz w:val="24"/>
                <w:b/>
                <w:szCs w:val="24"/>
                <w:bCs/>
                <w:rFonts w:ascii="Times New Roman" w:cs="Times New Roman" w:eastAsia="Times New Roman" w:hAnsi="Times New Roman"/>
                <w:lang w:eastAsia="ru-RU"/>
              </w:rPr>
              <w:t xml:space="preserve"> (материала, оборудования)</w:t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5614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28" w:before="28" w:line="100" w:lineRule="atLeast"/>
            </w:pPr>
            <w:r>
              <w:rPr>
                <w:sz w:val="24"/>
                <w:b/>
                <w:szCs w:val="24"/>
                <w:bCs/>
                <w:rFonts w:ascii="Times New Roman" w:cs="Times New Roman" w:eastAsia="Times New Roman" w:hAnsi="Times New Roman"/>
                <w:lang w:eastAsia="ru-RU"/>
              </w:rPr>
              <w:t xml:space="preserve">Товарный знак* (при наличии) </w:t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gridSpan w:val="2"/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28" w:before="28" w:line="100" w:lineRule="atLeast"/>
            </w:pPr>
            <w:r>
              <w:rPr>
                <w:sz w:val="24"/>
                <w:b/>
                <w:szCs w:val="24"/>
                <w:bCs/>
                <w:rFonts w:ascii="Times New Roman" w:cs="Times New Roman" w:eastAsia="Times New Roman" w:hAnsi="Times New Roman"/>
                <w:lang w:eastAsia="ru-RU"/>
              </w:rPr>
              <w:t>Требования, установленные к функциональным, техническим, качественным характеристикам товара, входящего в объект закупки** (показатели, в соответствии с которыми будет устанавливаться эквивалентность/соответствие)</w:t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443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3571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5614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3"/>
              <w:jc w:val="center"/>
            </w:pPr>
            <w:r>
              <w:rPr>
                <w:sz w:val="24"/>
                <w:szCs w:val="24"/>
                <w:rFonts w:ascii="Times New Roman" w:cs="Times New Roman" w:eastAsia="Times New Roman" w:hAnsi="Times New Roman"/>
              </w:rPr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77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28" w:before="28" w:line="100" w:lineRule="atLeast"/>
            </w:pPr>
            <w:r>
              <w:rPr>
                <w:sz w:val="24"/>
                <w:b/>
                <w:szCs w:val="24"/>
                <w:bCs/>
                <w:rFonts w:ascii="Times New Roman" w:cs="Times New Roman" w:eastAsia="Times New Roman" w:hAnsi="Times New Roman"/>
                <w:lang w:eastAsia="ru-RU"/>
              </w:rPr>
              <w:t>Наименование показателя, ед. изм. показателя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35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spacing w:after="28" w:before="28" w:line="100" w:lineRule="atLeast"/>
            </w:pPr>
            <w:r>
              <w:rPr>
                <w:sz w:val="24"/>
                <w:b/>
                <w:szCs w:val="24"/>
                <w:bCs/>
                <w:rFonts w:ascii="Times New Roman" w:cs="Times New Roman" w:eastAsia="Times New Roman" w:hAnsi="Times New Roman"/>
                <w:lang w:eastAsia="ru-RU"/>
              </w:rPr>
              <w:t>Значение показателя</w:t>
            </w:r>
          </w:p>
        </w:tc>
      </w:tr>
    </w:tbl>
    <w:p>
      <w:pPr>
        <w:pStyle w:val="style0"/>
        <w:jc w:val="center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</w:r>
    </w:p>
    <w:p>
      <w:pPr>
        <w:pStyle w:val="style0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>*а так же знак обслуживания, фирменное наименование, патенты, полезные модели, промышленные образцы, наименование места происхождения товара или наименование производителя товара.</w:t>
      </w:r>
    </w:p>
    <w:p>
      <w:pPr>
        <w:pStyle w:val="style0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>При указании на товарные знаки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>
      <w:pPr>
        <w:pStyle w:val="style0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>** В случае указания Заказчиком параметров (столбец 4) и их значений (столбец 5), связанных с эксплуатацией товара, входящего в объект закупки, необходимо в шапке таблицы после слов «качественным характеристикам» добавить «эксплуатационным характеристикам».</w:t>
      </w:r>
    </w:p>
    <w:p>
      <w:pPr>
        <w:pStyle w:val="style0"/>
        <w:spacing w:after="28" w:before="28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</w:r>
    </w:p>
    <w:p>
      <w:pPr>
        <w:pStyle w:val="style0"/>
        <w:spacing w:after="0" w:before="0"/>
      </w:pP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 xml:space="preserve">     </w:t>
      </w: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>______________                         _________________                                 ____________________</w:t>
      </w:r>
    </w:p>
    <w:p>
      <w:pPr>
        <w:pStyle w:val="style0"/>
        <w:spacing w:after="0" w:before="0"/>
      </w:pP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 xml:space="preserve">                 </w:t>
      </w: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>должность                                  (подпись)                                                    (Ф.И.О.)</w:t>
      </w:r>
    </w:p>
    <w:p>
      <w:pPr>
        <w:pStyle w:val="style0"/>
        <w:spacing w:after="0" w:before="0"/>
      </w:pPr>
      <w:r>
        <w:rPr/>
      </w:r>
    </w:p>
    <w:sectPr>
      <w:formProt w:val="off"/>
      <w:pgSz w:h="16838" w:w="11906"/>
      <w:docGrid w:charSpace="4096" w:linePitch="24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Calibri">
    <w:charset w:val="cc"/>
    <w:family w:val="auto"/>
    <w:pitch w:val="default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SimSun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character">
    <w:name w:val="Основной текст Знак"/>
    <w:basedOn w:val="style15"/>
    <w:next w:val="style16"/>
    <w:rPr/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SimSun" w:hAnsi="Arial"/>
    </w:rPr>
  </w:style>
  <w:style w:styleId="style18" w:type="paragraph">
    <w:name w:val="Основной текст"/>
    <w:basedOn w:val="style0"/>
    <w:next w:val="style18"/>
    <w:pPr>
      <w:ind w:hanging="0" w:left="0" w:right="6377"/>
      <w:spacing w:after="0" w:before="0" w:line="100" w:lineRule="atLeast"/>
    </w:pPr>
    <w:rPr>
      <w:sz w:val="24"/>
      <w:szCs w:val="20"/>
      <w:rFonts w:ascii="Times New Roman" w:cs="Times New Roman" w:eastAsia="Times New Roman" w:hAnsi="Times New Roman"/>
      <w:lang w:eastAsia="ru-RU"/>
    </w:rPr>
  </w:style>
  <w:style w:styleId="style19" w:type="paragraph">
    <w:name w:val="Список"/>
    <w:basedOn w:val="style18"/>
    <w:next w:val="style19"/>
    <w:pPr/>
    <w:rPr>
      <w:rFonts w:ascii="Arial" w:cs="Mangal" w:hAnsi="Ari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1" w:type="paragraph">
    <w:name w:val="Указатель"/>
    <w:basedOn w:val="style0"/>
    <w:next w:val="style21"/>
    <w:pPr>
      <w:suppressLineNumbers/>
    </w:pPr>
    <w:rPr>
      <w:rFonts w:ascii="Arial" w:cs="Mangal" w:hAnsi="Arial"/>
    </w:rPr>
  </w:style>
  <w:style w:styleId="style22" w:type="paragraph">
    <w:name w:val="Normal (Web)"/>
    <w:basedOn w:val="style0"/>
    <w:next w:val="style22"/>
    <w:pPr/>
    <w:rPr/>
  </w:style>
  <w:style w:styleId="style23" w:type="paragraph">
    <w:name w:val="Содержимое таблицы"/>
    <w:basedOn w:val="style0"/>
    <w:next w:val="style23"/>
    <w:pPr>
      <w:suppressLineNumbers/>
    </w:pPr>
    <w:rPr/>
  </w:style>
  <w:style w:styleId="style24" w:type="paragraph">
    <w:name w:val="Заголовок таблицы"/>
    <w:basedOn w:val="style23"/>
    <w:next w:val="style24"/>
    <w:pPr>
      <w:jc w:val="center"/>
      <w:suppressLineNumbers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2014-01-30T08:22:00.00Z</dcterms:created>
  <dc:creator>zak</dc:creator>
  <cp:lastModifiedBy>zak</cp:lastModifiedBy>
  <dcterms:modified xsi:type="dcterms:W3CDTF">2014-01-30T08:30:00.00Z</dcterms:modified>
  <cp:revision>1</cp:revision>
</cp:coreProperties>
</file>